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1800" w:rsidP="00D15C90" w:rsidRDefault="00E91800" w14:paraId="5257148B" w14:textId="77777777"/>
    <w:p w:rsidR="000949B5" w:rsidP="00E91800" w:rsidRDefault="00E91800" w14:paraId="0AC5CA71" w14:textId="5248EA73">
      <w:pPr>
        <w:jc w:val="right"/>
      </w:pPr>
      <w:r>
        <w:t>February 3, 2025</w:t>
      </w:r>
    </w:p>
    <w:p w:rsidR="00E91800" w:rsidP="00D15C90" w:rsidRDefault="00E91800" w14:paraId="3B1290C7" w14:textId="77777777"/>
    <w:p w:rsidR="00534723" w:rsidP="00534723" w:rsidRDefault="00534723" w14:paraId="62DF7C1F" w14:textId="77777777">
      <w:pPr>
        <w:tabs>
          <w:tab w:val="left" w:pos="3150"/>
        </w:tabs>
        <w:jc w:val="center"/>
        <w:rPr>
          <w:rStyle w:val="fontstyle01"/>
        </w:rPr>
      </w:pPr>
      <w:r>
        <w:rPr>
          <w:rStyle w:val="fontstyle01"/>
          <w:b/>
          <w:u w:val="single"/>
        </w:rPr>
        <w:t>Notice – Corrected Contact Information for Cascadia Water’s Rate Case</w:t>
      </w:r>
    </w:p>
    <w:p w:rsidR="00534723" w:rsidP="00534723" w:rsidRDefault="00534723" w14:paraId="32A990DF" w14:textId="77777777">
      <w:pPr>
        <w:rPr>
          <w:rStyle w:val="fontstyle01"/>
        </w:rPr>
      </w:pPr>
    </w:p>
    <w:p w:rsidR="00534723" w:rsidP="00534723" w:rsidRDefault="00534723" w14:paraId="2E278C29" w14:textId="79674DFB">
      <w:pPr>
        <w:rPr>
          <w:rStyle w:val="fontstyle01"/>
        </w:rPr>
      </w:pPr>
      <w:r>
        <w:rPr>
          <w:rStyle w:val="fontstyle01"/>
        </w:rPr>
        <w:t xml:space="preserve">In December 2024 Cascadia Water sent a customer notice regarding </w:t>
      </w:r>
      <w:r w:rsidR="005B73FD">
        <w:rPr>
          <w:rStyle w:val="fontstyle01"/>
        </w:rPr>
        <w:t xml:space="preserve">opportunities to submit </w:t>
      </w:r>
      <w:r>
        <w:rPr>
          <w:rStyle w:val="fontstyle01"/>
        </w:rPr>
        <w:t xml:space="preserve">public comment </w:t>
      </w:r>
      <w:r w:rsidR="005B73FD">
        <w:rPr>
          <w:rStyle w:val="fontstyle01"/>
        </w:rPr>
        <w:t>in the pending rate case</w:t>
      </w:r>
      <w:r>
        <w:rPr>
          <w:rStyle w:val="fontstyle01"/>
        </w:rPr>
        <w:t xml:space="preserve">. Unfortunately, that letter included incorrect contact information for the Public Counsel’s office. We are extremely sorry for the error. </w:t>
      </w:r>
      <w:r w:rsidR="001479F2">
        <w:rPr>
          <w:rStyle w:val="fontstyle01"/>
        </w:rPr>
        <w:t>Customers have until February 18, 20</w:t>
      </w:r>
      <w:r w:rsidR="005F2BA2">
        <w:rPr>
          <w:rStyle w:val="fontstyle01"/>
        </w:rPr>
        <w:t>2</w:t>
      </w:r>
      <w:r w:rsidR="001479F2">
        <w:rPr>
          <w:rStyle w:val="fontstyle01"/>
        </w:rPr>
        <w:t>5, to submit written comments either to the WUTC</w:t>
      </w:r>
      <w:r w:rsidR="005F2BA2">
        <w:rPr>
          <w:rStyle w:val="fontstyle01"/>
        </w:rPr>
        <w:t xml:space="preserve"> or to the Public Counsel for their comments to be considered.  </w:t>
      </w:r>
      <w:r w:rsidRPr="004B7053">
        <w:rPr>
          <w:rStyle w:val="fontstyle01"/>
        </w:rPr>
        <w:t>Here is the corrected information:</w:t>
      </w:r>
    </w:p>
    <w:p w:rsidR="00A14FFB" w:rsidP="00534723" w:rsidRDefault="00A14FFB" w14:paraId="28B02527" w14:textId="77777777">
      <w:pPr>
        <w:rPr>
          <w:rStyle w:val="fontstyle01"/>
        </w:rPr>
      </w:pPr>
    </w:p>
    <w:p w:rsidR="00A14FFB" w:rsidP="00A14FFB" w:rsidRDefault="00A14FFB" w14:paraId="0A4A3ECE" w14:textId="0B277F03">
      <w:pPr>
        <w:rPr>
          <w:rStyle w:val="fontstyle01"/>
        </w:rPr>
      </w:pPr>
      <w:r>
        <w:rPr>
          <w:rStyle w:val="fontstyle01"/>
          <w:u w:val="single"/>
        </w:rPr>
        <w:t>Ways to Comment on the Rate Case</w:t>
      </w:r>
      <w:r>
        <w:rPr>
          <w:rStyle w:val="fontstyle01"/>
        </w:rPr>
        <w:t xml:space="preserve"> </w:t>
      </w:r>
    </w:p>
    <w:p w:rsidR="00A14FFB" w:rsidP="00A14FFB" w:rsidRDefault="00A14FFB" w14:paraId="5D5820B4" w14:textId="77777777">
      <w:pPr>
        <w:rPr>
          <w:rFonts w:ascii="TimesNewRomanPSMT" w:hAnsi="TimesNewRomanPSMT"/>
          <w:color w:val="000000"/>
          <w:lang w:bidi="en-US"/>
        </w:rPr>
      </w:pPr>
      <w:r w:rsidRPr="00385C65">
        <w:rPr>
          <w:rFonts w:ascii="TimesNewRomanPSMT" w:hAnsi="TimesNewRomanPSMT"/>
          <w:color w:val="000000"/>
          <w:lang w:bidi="en-US"/>
        </w:rPr>
        <w:t>Please include your name, mailing address, the name of the company (Cascadia Water), and docket number UW-240151.  If you have questions about the Commission’s process, please contact the Commission using one of the methods</w:t>
      </w:r>
      <w:r>
        <w:rPr>
          <w:rFonts w:ascii="TimesNewRomanPSMT" w:hAnsi="TimesNewRomanPSMT"/>
          <w:color w:val="000000"/>
          <w:lang w:bidi="en-US"/>
        </w:rPr>
        <w:t xml:space="preserve"> below</w:t>
      </w:r>
      <w:r w:rsidRPr="00385C65">
        <w:rPr>
          <w:rFonts w:ascii="TimesNewRomanPSMT" w:hAnsi="TimesNewRomanPSMT"/>
          <w:color w:val="000000"/>
          <w:lang w:bidi="en-US"/>
        </w:rPr>
        <w:t>.</w:t>
      </w:r>
    </w:p>
    <w:p w:rsidRPr="00BC06C1" w:rsidR="00A14FFB" w:rsidP="00A14FFB" w:rsidRDefault="00A14FFB" w14:paraId="18EB7841" w14:textId="77777777">
      <w:pPr>
        <w:rPr>
          <w:rFonts w:ascii="TimesNewRomanPSMT" w:hAnsi="TimesNewRomanPSMT"/>
          <w:color w:val="000000"/>
          <w:lang w:bidi="en-US"/>
        </w:rPr>
      </w:pPr>
    </w:p>
    <w:p w:rsidR="00A14FFB" w:rsidP="00A14FFB" w:rsidRDefault="00A14FFB" w14:paraId="1C710771" w14:textId="77777777">
      <w:pPr>
        <w:ind w:firstLine="720"/>
        <w:rPr>
          <w:rStyle w:val="fontstyle01"/>
        </w:rPr>
      </w:pPr>
      <w:r w:rsidRPr="00965C2E">
        <w:rPr>
          <w:rStyle w:val="fontstyle01"/>
          <w:b/>
          <w:bCs/>
        </w:rPr>
        <w:t>WUTC</w:t>
      </w:r>
      <w:r>
        <w:rPr>
          <w:rStyle w:val="fontstyle01"/>
        </w:rPr>
        <w:t xml:space="preserve">: </w:t>
      </w:r>
    </w:p>
    <w:p w:rsidR="00A14FFB" w:rsidP="00A14FFB" w:rsidRDefault="00A14FFB" w14:paraId="37374BE0" w14:textId="77777777">
      <w:pPr>
        <w:ind w:firstLine="720"/>
        <w:rPr>
          <w:rStyle w:val="fontstyle01"/>
        </w:rPr>
      </w:pPr>
      <w:r>
        <w:rPr>
          <w:rStyle w:val="fontstyle01"/>
        </w:rPr>
        <w:t>Send comments to the WUTC by one of the following:</w:t>
      </w:r>
    </w:p>
    <w:p w:rsidR="00A14FFB" w:rsidP="00A14FFB" w:rsidRDefault="00A14FFB" w14:paraId="5F669156" w14:textId="77777777">
      <w:pPr>
        <w:rPr>
          <w:rStyle w:val="fontstyle01"/>
        </w:rPr>
      </w:pPr>
    </w:p>
    <w:p w:rsidRPr="00EA0866" w:rsidR="00A14FFB" w:rsidP="00A14FFB" w:rsidRDefault="00A14FFB" w14:paraId="7CE27C96" w14:textId="0CE4A043">
      <w:pPr>
        <w:ind w:left="720" w:firstLine="720"/>
        <w:rPr>
          <w:rStyle w:val="fontstyle01"/>
        </w:rPr>
      </w:pPr>
      <w:r w:rsidRPr="00A14FFB">
        <w:rPr>
          <w:rFonts w:ascii="TimesNewRomanPSMT" w:hAnsi="TimesNewRomanPSMT"/>
        </w:rPr>
        <w:t>www.utc.wa.gov/consumers/submit-comment</w:t>
      </w:r>
    </w:p>
    <w:p w:rsidRPr="00EA0866" w:rsidR="00A14FFB" w:rsidP="00A14FFB" w:rsidRDefault="00A14FFB" w14:paraId="17D2795C" w14:textId="1ABCDC82">
      <w:pPr>
        <w:ind w:left="720" w:firstLine="720"/>
        <w:rPr>
          <w:rStyle w:val="fontstyle01"/>
        </w:rPr>
      </w:pPr>
      <w:r w:rsidRPr="00A14FFB">
        <w:rPr>
          <w:rFonts w:ascii="TimesNewRomanPSMT" w:hAnsi="TimesNewRomanPSMT"/>
        </w:rPr>
        <w:t>comments@utc.wa.gov</w:t>
      </w:r>
    </w:p>
    <w:p w:rsidRPr="00385C65" w:rsidR="00A14FFB" w:rsidP="00A14FFB" w:rsidRDefault="00A14FFB" w14:paraId="0086836F" w14:textId="77777777">
      <w:pPr>
        <w:ind w:left="720" w:firstLine="720"/>
        <w:rPr>
          <w:rStyle w:val="fontstyle01"/>
        </w:rPr>
      </w:pPr>
      <w:r w:rsidRPr="00385C65">
        <w:rPr>
          <w:rStyle w:val="fontstyle01"/>
        </w:rPr>
        <w:t>1-888-333-9882</w:t>
      </w:r>
    </w:p>
    <w:p w:rsidRPr="00BC06C1" w:rsidR="00534723" w:rsidP="00DE0B54" w:rsidRDefault="00A14FFB" w14:paraId="3E38CFDF" w14:textId="58C4363A">
      <w:pPr>
        <w:ind w:left="720" w:firstLine="720"/>
        <w:rPr>
          <w:rFonts w:ascii="TimesNewRomanPSMT" w:hAnsi="TimesNewRomanPSMT"/>
          <w:color w:val="000000"/>
          <w:lang w:bidi="en-US"/>
        </w:rPr>
      </w:pPr>
      <w:r w:rsidRPr="00385C65">
        <w:rPr>
          <w:rStyle w:val="fontstyle01"/>
        </w:rPr>
        <w:t>WUTC</w:t>
      </w:r>
      <w:r>
        <w:rPr>
          <w:rStyle w:val="fontstyle01"/>
          <w:b/>
          <w:bCs/>
        </w:rPr>
        <w:t>,</w:t>
      </w:r>
      <w:r w:rsidRPr="00A41C19">
        <w:rPr>
          <w:rStyle w:val="fontstyle01"/>
        </w:rPr>
        <w:t xml:space="preserve"> P.O. Box 47250, Olympia, WA, 98504-7250. </w:t>
      </w:r>
      <w:r>
        <w:rPr>
          <w:rStyle w:val="fontstyle01"/>
        </w:rPr>
        <w:t xml:space="preserve"> </w:t>
      </w:r>
    </w:p>
    <w:p w:rsidR="00534723" w:rsidP="00534723" w:rsidRDefault="00534723" w14:paraId="248B62B9" w14:textId="77777777">
      <w:pPr>
        <w:rPr>
          <w:rStyle w:val="fontstyle01"/>
        </w:rPr>
      </w:pPr>
    </w:p>
    <w:p w:rsidRPr="00965C2E" w:rsidR="00534723" w:rsidP="00534723" w:rsidRDefault="00534723" w14:paraId="12571C57" w14:textId="77777777">
      <w:pPr>
        <w:ind w:firstLine="720"/>
        <w:rPr>
          <w:rStyle w:val="fontstyle01"/>
        </w:rPr>
      </w:pPr>
      <w:r w:rsidRPr="00965C2E">
        <w:rPr>
          <w:rStyle w:val="fontstyle01"/>
          <w:b/>
          <w:bCs/>
        </w:rPr>
        <w:t>Public Counsel</w:t>
      </w:r>
      <w:r>
        <w:rPr>
          <w:rStyle w:val="fontstyle01"/>
        </w:rPr>
        <w:t>:</w:t>
      </w:r>
    </w:p>
    <w:p w:rsidR="00534723" w:rsidP="00DE0B54" w:rsidRDefault="005F2BA2" w14:paraId="32E6F3DF" w14:textId="3A16C3AA">
      <w:pPr>
        <w:ind w:firstLine="720"/>
        <w:rPr>
          <w:rStyle w:val="fontstyle01"/>
        </w:rPr>
      </w:pPr>
      <w:r>
        <w:rPr>
          <w:rStyle w:val="fontstyle01"/>
        </w:rPr>
        <w:t>T</w:t>
      </w:r>
      <w:r w:rsidR="00534723">
        <w:rPr>
          <w:rStyle w:val="fontstyle01"/>
        </w:rPr>
        <w:t>he Public Counsel Unit of the Washington Attorney General</w:t>
      </w:r>
      <w:r w:rsidR="00BD6B07">
        <w:rPr>
          <w:rStyle w:val="fontstyle01"/>
        </w:rPr>
        <w:t>’s Office advocates on behalf of the interests of residential and small business customers</w:t>
      </w:r>
      <w:r w:rsidR="00534723">
        <w:rPr>
          <w:rStyle w:val="fontstyle01"/>
        </w:rPr>
        <w:t>.</w:t>
      </w:r>
      <w:r w:rsidR="005B73FD">
        <w:rPr>
          <w:rStyle w:val="fontstyle01"/>
        </w:rPr>
        <w:t xml:space="preserve">  Send comments to the Public Counsel by one of the followin</w:t>
      </w:r>
      <w:r w:rsidR="004F116E">
        <w:rPr>
          <w:rStyle w:val="fontstyle01"/>
        </w:rPr>
        <w:t>g methods</w:t>
      </w:r>
      <w:r w:rsidR="005B73FD">
        <w:rPr>
          <w:rStyle w:val="fontstyle01"/>
        </w:rPr>
        <w:t>:</w:t>
      </w:r>
    </w:p>
    <w:p w:rsidR="00534723" w:rsidP="00534723" w:rsidRDefault="00534723" w14:paraId="612689AD" w14:textId="77777777">
      <w:pPr>
        <w:rPr>
          <w:rStyle w:val="fontstyle01"/>
        </w:rPr>
      </w:pPr>
    </w:p>
    <w:p w:rsidRPr="004B7053" w:rsidR="00534723" w:rsidP="00534723" w:rsidRDefault="00534723" w14:paraId="1E7C9F9F" w14:textId="584F0327">
      <w:pPr>
        <w:rPr>
          <w:rStyle w:val="fontstyle01"/>
        </w:rPr>
      </w:pPr>
      <w:r>
        <w:rPr>
          <w:rStyle w:val="fontstyle01"/>
        </w:rPr>
        <w:tab/>
      </w:r>
      <w:r>
        <w:rPr>
          <w:rStyle w:val="fontstyle01"/>
        </w:rPr>
        <w:tab/>
      </w:r>
      <w:r w:rsidRPr="004B7053">
        <w:rPr>
          <w:rFonts w:ascii="TimesNewRomanPSMT" w:hAnsi="TimesNewRomanPSMT"/>
          <w:strike/>
        </w:rPr>
        <w:t>utility@atg.wa.com</w:t>
      </w:r>
      <w:r w:rsidRPr="004B7053">
        <w:t xml:space="preserve"> </w:t>
      </w:r>
      <w:r>
        <w:tab/>
      </w:r>
      <w:r w:rsidRPr="00534723">
        <w:t>utility@atg.wa.gov</w:t>
      </w:r>
      <w:r>
        <w:t xml:space="preserve"> </w:t>
      </w:r>
    </w:p>
    <w:p w:rsidRPr="000E433A" w:rsidR="00534723" w:rsidP="00534723" w:rsidRDefault="00534723" w14:paraId="2E044E36" w14:textId="77777777">
      <w:pPr>
        <w:rPr>
          <w:rStyle w:val="fontstyle01"/>
          <w:b/>
          <w:bCs/>
        </w:rPr>
      </w:pPr>
      <w:r w:rsidRPr="004B7053">
        <w:rPr>
          <w:rStyle w:val="fontstyle01"/>
        </w:rPr>
        <w:tab/>
      </w:r>
      <w:r w:rsidRPr="004B7053">
        <w:rPr>
          <w:rStyle w:val="fontstyle01"/>
        </w:rPr>
        <w:tab/>
      </w:r>
      <w:r w:rsidRPr="004B7053">
        <w:rPr>
          <w:rStyle w:val="fontstyle01"/>
          <w:strike/>
        </w:rPr>
        <w:t>206-604-7744</w:t>
      </w:r>
      <w:r>
        <w:rPr>
          <w:rStyle w:val="fontstyle01"/>
        </w:rPr>
        <w:tab/>
      </w:r>
      <w:r>
        <w:rPr>
          <w:rStyle w:val="fontstyle01"/>
        </w:rPr>
        <w:tab/>
      </w:r>
      <w:r w:rsidRPr="000E433A">
        <w:rPr>
          <w:rStyle w:val="fontstyle01"/>
        </w:rPr>
        <w:t>206-464-7744</w:t>
      </w:r>
      <w:r>
        <w:rPr>
          <w:rStyle w:val="fontstyle01"/>
        </w:rPr>
        <w:t xml:space="preserve">    </w:t>
      </w:r>
    </w:p>
    <w:p w:rsidR="00C86025" w:rsidP="00534723" w:rsidRDefault="00534723" w14:paraId="6E354069" w14:textId="763930FA">
      <w:pPr>
        <w:spacing w:line="360" w:lineRule="auto"/>
        <w:rPr>
          <w:rStyle w:val="fontstyle01"/>
        </w:rPr>
      </w:pPr>
      <w:r>
        <w:rPr>
          <w:rStyle w:val="fontstyle01"/>
        </w:rPr>
        <w:t>Public Counsel Unit, Attorney General’s Office, 800 Fifth Ave. Suite 2000, Seattle, WA 98104</w:t>
      </w:r>
    </w:p>
    <w:p w:rsidR="005B73FD" w:rsidP="00534723" w:rsidRDefault="005B73FD" w14:paraId="53386FC1" w14:textId="77777777">
      <w:pPr>
        <w:spacing w:line="360" w:lineRule="auto"/>
        <w:rPr>
          <w:rStyle w:val="fontstyle01"/>
        </w:rPr>
      </w:pPr>
    </w:p>
    <w:p w:rsidRPr="004D2093" w:rsidR="004F116E" w:rsidRDefault="004E23B9" w14:paraId="70764146" w14:textId="3D3B5620">
      <w:pPr>
        <w:rPr>
          <w:rStyle w:val="fontstyle01"/>
          <w:color w:val="auto"/>
        </w:rPr>
      </w:pPr>
      <w:r w:rsidRPr="004E23B9">
        <w:rPr>
          <w:rStyle w:val="fontstyle01"/>
        </w:rPr>
        <w:t xml:space="preserve">For additional information regarding </w:t>
      </w:r>
      <w:r>
        <w:rPr>
          <w:rStyle w:val="fontstyle01"/>
        </w:rPr>
        <w:t>this</w:t>
      </w:r>
      <w:r w:rsidRPr="004E23B9">
        <w:rPr>
          <w:rStyle w:val="fontstyle01"/>
        </w:rPr>
        <w:t xml:space="preserve"> proceeding, please visit: </w:t>
      </w:r>
      <w:hyperlink w:history="1" r:id="rId6">
        <w:r w:rsidRPr="004D2093" w:rsidR="009C6F41">
          <w:rPr>
            <w:rStyle w:val="Hyperlink"/>
            <w:rFonts w:ascii="TimesNewRomanPSMT" w:hAnsi="TimesNewRomanPSMT"/>
            <w:color w:val="auto"/>
          </w:rPr>
          <w:t>https://www.utc.wa.gov/casedocket/2024/240151</w:t>
        </w:r>
      </w:hyperlink>
    </w:p>
    <w:p w:rsidRPr="004D2093" w:rsidR="00DE0B54" w:rsidP="00DE0B54" w:rsidRDefault="00DE0B54" w14:paraId="190375F6" w14:textId="77777777">
      <w:pPr>
        <w:rPr>
          <w:rStyle w:val="fontstyle01"/>
          <w:color w:val="auto"/>
        </w:rPr>
      </w:pPr>
    </w:p>
    <w:p w:rsidRPr="004D2093" w:rsidR="009C6F41" w:rsidP="00DE0B54" w:rsidRDefault="009C6F41" w14:paraId="463C7D55" w14:textId="2863D587">
      <w:r w:rsidRPr="004D2093">
        <w:rPr>
          <w:rStyle w:val="fontstyle01"/>
          <w:color w:val="auto"/>
        </w:rPr>
        <w:t xml:space="preserve">The most recent rate proposal can be found at: </w:t>
      </w:r>
      <w:hyperlink w:history="1" r:id="rId7">
        <w:r w:rsidRPr="004D2093" w:rsidR="00DE0B54">
          <w:rPr>
            <w:rStyle w:val="Hyperlink"/>
            <w:rFonts w:ascii="TimesNewRomanPSMT" w:hAnsi="TimesNewRomanPSMT"/>
            <w:color w:val="auto"/>
          </w:rPr>
          <w:t>https://apiproxy.utc.wa.gov/cases/GetDocument?docID=494&amp;year=2024&amp;docketNumber=240151</w:t>
        </w:r>
      </w:hyperlink>
      <w:r w:rsidRPr="004D2093" w:rsidR="00DE0B54">
        <w:rPr>
          <w:rStyle w:val="fontstyle01"/>
          <w:color w:val="auto"/>
        </w:rPr>
        <w:t xml:space="preserve"> </w:t>
      </w:r>
    </w:p>
    <w:p w:rsidR="00C86025" w:rsidP="00DE0B54" w:rsidRDefault="00C86025" w14:paraId="4DEC91D3" w14:textId="77777777"/>
    <w:sectPr w:rsidR="00C86025" w:rsidSect="00856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23CA" w:rsidP="007F2B08" w:rsidRDefault="00DC23CA" w14:paraId="5DF3071C" w14:textId="77777777">
      <w:r>
        <w:separator/>
      </w:r>
    </w:p>
  </w:endnote>
  <w:endnote w:type="continuationSeparator" w:id="0">
    <w:p w:rsidR="00DC23CA" w:rsidP="007F2B08" w:rsidRDefault="00DC23CA" w14:paraId="631BA7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E23B9" w:rsidRDefault="004E23B9" w14:paraId="6F8FB9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833B5" w:rsidR="00D3791D" w:rsidP="0037794D" w:rsidRDefault="00D3791D" w14:paraId="3FD0B2D1" w14:textId="63CC8F0E">
    <w:pPr>
      <w:pStyle w:val="Footer"/>
      <w:jc w:val="center"/>
      <w:rPr>
        <w:rFonts w:asciiTheme="minorHAnsi" w:hAnsiTheme="minorHAnsi" w:cstheme="minorHAnsi"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E23B9" w:rsidRDefault="004E23B9" w14:paraId="129C109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23CA" w:rsidP="007F2B08" w:rsidRDefault="00DC23CA" w14:paraId="42C3CD34" w14:textId="77777777">
      <w:r>
        <w:separator/>
      </w:r>
    </w:p>
  </w:footnote>
  <w:footnote w:type="continuationSeparator" w:id="0">
    <w:p w:rsidR="00DC23CA" w:rsidP="007F2B08" w:rsidRDefault="00DC23CA" w14:paraId="6F04216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E23B9" w:rsidRDefault="004E23B9" w14:paraId="6E31C68A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795A" w:rsidP="00EA795A" w:rsidRDefault="00EA795A" w14:paraId="2B2A37DC" w14:textId="77777777">
    <w:pPr>
      <w:pStyle w:val="Header"/>
      <w:jc w:val="center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0D8D1DDD" wp14:editId="2A66B0D1">
          <wp:extent cx="2295525" cy="610114"/>
          <wp:effectExtent l="0" t="0" r="0" b="0"/>
          <wp:docPr id="1" name="Pictur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619" cy="613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5C450D" w:rsidR="00EA795A" w:rsidP="00EA795A" w:rsidRDefault="00EA795A" w14:paraId="0DADB011" w14:textId="77777777">
    <w:pPr>
      <w:pStyle w:val="Header"/>
      <w:rPr>
        <w:sz w:val="8"/>
        <w:szCs w:val="8"/>
      </w:rPr>
    </w:pPr>
  </w:p>
  <w:p w:rsidRPr="00714923" w:rsidR="00EA795A" w:rsidP="00EA795A" w:rsidRDefault="00EA795A" w14:paraId="5B48380B" w14:textId="4EAE2B72">
    <w:pPr>
      <w:pStyle w:val="Header"/>
      <w:rPr>
        <w:rFonts w:asciiTheme="minorHAnsi" w:hAnsiTheme="minorHAnsi"/>
        <w:sz w:val="22"/>
        <w:szCs w:val="22"/>
        <w:lang w:val="pt-BR"/>
      </w:rPr>
    </w:pPr>
    <w:r w:rsidRPr="00714923">
      <w:rPr>
        <w:rFonts w:asciiTheme="minorHAnsi" w:hAnsiTheme="minorHAnsi"/>
        <w:sz w:val="22"/>
        <w:szCs w:val="22"/>
        <w:lang w:val="pt-BR"/>
      </w:rPr>
      <w:t>(</w:t>
    </w:r>
    <w:r w:rsidRPr="00714923" w:rsidR="00054080">
      <w:rPr>
        <w:rFonts w:asciiTheme="minorHAnsi" w:hAnsiTheme="minorHAnsi"/>
        <w:sz w:val="22"/>
        <w:szCs w:val="22"/>
        <w:lang w:val="pt-BR"/>
      </w:rPr>
      <w:t>888</w:t>
    </w:r>
    <w:r w:rsidRPr="00714923">
      <w:rPr>
        <w:rFonts w:asciiTheme="minorHAnsi" w:hAnsiTheme="minorHAnsi"/>
        <w:sz w:val="22"/>
        <w:szCs w:val="22"/>
        <w:lang w:val="pt-BR"/>
      </w:rPr>
      <w:t xml:space="preserve">) </w:t>
    </w:r>
    <w:r w:rsidRPr="00714923" w:rsidR="00054080">
      <w:rPr>
        <w:rFonts w:asciiTheme="minorHAnsi" w:hAnsiTheme="minorHAnsi"/>
        <w:sz w:val="22"/>
        <w:szCs w:val="22"/>
        <w:lang w:val="pt-BR"/>
      </w:rPr>
      <w:t>235</w:t>
    </w:r>
    <w:r w:rsidRPr="00714923">
      <w:rPr>
        <w:rFonts w:asciiTheme="minorHAnsi" w:hAnsiTheme="minorHAnsi"/>
        <w:sz w:val="22"/>
        <w:szCs w:val="22"/>
        <w:lang w:val="pt-BR"/>
      </w:rPr>
      <w:t>-</w:t>
    </w:r>
    <w:r w:rsidRPr="00714923" w:rsidR="00054080">
      <w:rPr>
        <w:rFonts w:asciiTheme="minorHAnsi" w:hAnsiTheme="minorHAnsi"/>
        <w:sz w:val="22"/>
        <w:szCs w:val="22"/>
        <w:lang w:val="pt-BR"/>
      </w:rPr>
      <w:t>0510</w:t>
    </w:r>
    <w:r w:rsidRPr="00714923">
      <w:rPr>
        <w:rFonts w:asciiTheme="minorHAnsi" w:hAnsiTheme="minorHAnsi"/>
        <w:sz w:val="22"/>
        <w:szCs w:val="22"/>
        <w:lang w:val="pt-BR"/>
      </w:rPr>
      <w:t xml:space="preserve">                                                        </w:t>
    </w:r>
    <w:r w:rsidRPr="00714923" w:rsidR="00891F12">
      <w:rPr>
        <w:rFonts w:asciiTheme="minorHAnsi" w:hAnsiTheme="minorHAnsi"/>
        <w:sz w:val="22"/>
        <w:szCs w:val="22"/>
        <w:lang w:val="pt-BR"/>
      </w:rPr>
      <w:t xml:space="preserve"> </w:t>
    </w:r>
    <w:r w:rsidRPr="00714923">
      <w:rPr>
        <w:rFonts w:asciiTheme="minorHAnsi" w:hAnsiTheme="minorHAnsi"/>
        <w:sz w:val="22"/>
        <w:szCs w:val="22"/>
        <w:lang w:val="pt-BR"/>
      </w:rPr>
      <w:t xml:space="preserve">      </w:t>
    </w:r>
    <w:r w:rsidRPr="00714923" w:rsidR="00891F12">
      <w:rPr>
        <w:rFonts w:asciiTheme="minorHAnsi" w:hAnsiTheme="minorHAnsi"/>
        <w:sz w:val="22"/>
        <w:szCs w:val="22"/>
        <w:lang w:val="pt-BR"/>
      </w:rPr>
      <w:t xml:space="preserve"> </w:t>
    </w:r>
  </w:p>
  <w:p w:rsidRPr="00714923" w:rsidR="00EA795A" w:rsidP="00EA795A" w:rsidRDefault="00EA795A" w14:paraId="7C9ADCDA" w14:textId="724C4625">
    <w:pPr>
      <w:pStyle w:val="Header"/>
      <w:rPr>
        <w:rFonts w:asciiTheme="minorHAnsi" w:hAnsiTheme="minorHAnsi"/>
        <w:sz w:val="22"/>
        <w:szCs w:val="22"/>
        <w:lang w:val="pt-BR"/>
      </w:rPr>
    </w:pPr>
    <w:r w:rsidRPr="00714923">
      <w:rPr>
        <w:rFonts w:asciiTheme="minorHAnsi" w:hAnsiTheme="minorHAnsi"/>
        <w:sz w:val="22"/>
        <w:szCs w:val="22"/>
        <w:lang w:val="pt-BR"/>
      </w:rPr>
      <w:t xml:space="preserve">info@cascadiawater.com </w:t>
    </w:r>
    <w:r w:rsidRPr="00714923">
      <w:rPr>
        <w:rFonts w:asciiTheme="minorHAnsi" w:hAnsiTheme="minorHAnsi"/>
        <w:sz w:val="22"/>
        <w:szCs w:val="22"/>
        <w:lang w:val="pt-BR"/>
      </w:rPr>
      <w:tab/>
      <w:t xml:space="preserve">                      </w:t>
    </w:r>
    <w:r w:rsidRPr="00714923" w:rsidR="00253989">
      <w:rPr>
        <w:rFonts w:asciiTheme="minorHAnsi" w:hAnsiTheme="minorHAnsi"/>
        <w:sz w:val="22"/>
        <w:szCs w:val="22"/>
        <w:lang w:val="pt-BR"/>
      </w:rPr>
      <w:tab/>
    </w:r>
    <w:r w:rsidRPr="00714923" w:rsidR="004E524B">
      <w:rPr>
        <w:rFonts w:asciiTheme="minorHAnsi" w:hAnsiTheme="minorHAnsi"/>
        <w:sz w:val="22"/>
        <w:szCs w:val="22"/>
        <w:lang w:val="pt-BR"/>
      </w:rPr>
      <w:t xml:space="preserve">        </w:t>
    </w:r>
    <w:r w:rsidRPr="00714923">
      <w:rPr>
        <w:rFonts w:asciiTheme="minorHAnsi" w:hAnsiTheme="minorHAnsi"/>
        <w:sz w:val="22"/>
        <w:szCs w:val="22"/>
        <w:lang w:val="pt-BR"/>
      </w:rPr>
      <w:t xml:space="preserve">         </w:t>
    </w:r>
    <w:r w:rsidRPr="00714923" w:rsidR="004E524B">
      <w:rPr>
        <w:rFonts w:asciiTheme="minorHAnsi" w:hAnsiTheme="minorHAnsi"/>
        <w:sz w:val="22"/>
        <w:szCs w:val="22"/>
        <w:lang w:val="pt-BR"/>
      </w:rPr>
      <w:t xml:space="preserve">   </w:t>
    </w:r>
    <w:r w:rsidRPr="00714923">
      <w:rPr>
        <w:rFonts w:asciiTheme="minorHAnsi" w:hAnsiTheme="minorHAnsi"/>
        <w:sz w:val="22"/>
        <w:szCs w:val="22"/>
        <w:lang w:val="pt-BR"/>
      </w:rPr>
      <w:t xml:space="preserve">      </w:t>
    </w:r>
    <w:r w:rsidRPr="00714923" w:rsidR="00544406">
      <w:rPr>
        <w:rFonts w:asciiTheme="minorHAnsi" w:hAnsiTheme="minorHAnsi"/>
        <w:sz w:val="22"/>
        <w:szCs w:val="22"/>
        <w:lang w:val="pt-BR"/>
      </w:rPr>
      <w:t xml:space="preserve">       </w:t>
    </w:r>
    <w:r w:rsidRPr="00714923" w:rsidR="000F75F3">
      <w:rPr>
        <w:rFonts w:asciiTheme="minorHAnsi" w:hAnsiTheme="minorHAnsi"/>
        <w:sz w:val="22"/>
        <w:szCs w:val="22"/>
        <w:lang w:val="pt-BR"/>
      </w:rPr>
      <w:t xml:space="preserve">        </w:t>
    </w:r>
    <w:r w:rsidRPr="00714923">
      <w:rPr>
        <w:rFonts w:asciiTheme="minorHAnsi" w:hAnsiTheme="minorHAnsi"/>
        <w:sz w:val="22"/>
        <w:szCs w:val="22"/>
        <w:lang w:val="pt-BR"/>
      </w:rPr>
      <w:t>PO Box 549</w:t>
    </w:r>
  </w:p>
  <w:p w:rsidRPr="004E524B" w:rsidR="003A45CB" w:rsidP="00EA795A" w:rsidRDefault="00EA795A" w14:paraId="5C1795BF" w14:textId="73BB1004">
    <w:pPr>
      <w:pStyle w:val="Header"/>
      <w:pBdr>
        <w:bottom w:val="single" w:color="auto" w:sz="6" w:space="1"/>
      </w:pBdr>
      <w:rPr>
        <w:rFonts w:asciiTheme="minorHAnsi" w:hAnsiTheme="minorHAnsi"/>
        <w:sz w:val="22"/>
        <w:szCs w:val="22"/>
      </w:rPr>
    </w:pPr>
    <w:r w:rsidRPr="004E524B">
      <w:rPr>
        <w:rFonts w:asciiTheme="minorHAnsi" w:hAnsiTheme="minorHAnsi"/>
        <w:sz w:val="22"/>
        <w:szCs w:val="22"/>
      </w:rPr>
      <w:t xml:space="preserve">cascadiawater.com                                                                                            </w:t>
    </w:r>
    <w:r w:rsidR="00054080">
      <w:rPr>
        <w:rFonts w:asciiTheme="minorHAnsi" w:hAnsiTheme="minorHAnsi"/>
        <w:sz w:val="22"/>
        <w:szCs w:val="22"/>
      </w:rPr>
      <w:t xml:space="preserve">                         </w:t>
    </w:r>
    <w:r w:rsidRPr="004E524B">
      <w:rPr>
        <w:rFonts w:asciiTheme="minorHAnsi" w:hAnsiTheme="minorHAnsi"/>
        <w:sz w:val="22"/>
        <w:szCs w:val="22"/>
      </w:rPr>
      <w:t>Freeland, WA 98249</w:t>
    </w:r>
  </w:p>
  <w:p w:rsidRPr="000F2961" w:rsidR="00EA795A" w:rsidP="00EA795A" w:rsidRDefault="00EA795A" w14:paraId="0FD8B8A6" w14:textId="77777777">
    <w:pPr>
      <w:pStyle w:val="Header"/>
      <w:pBdr>
        <w:bottom w:val="single" w:color="auto" w:sz="6" w:space="1"/>
      </w:pBdr>
      <w:rPr>
        <w:rFonts w:asciiTheme="minorHAnsi" w:hAnsiTheme="minorHAnsi"/>
        <w:sz w:val="12"/>
        <w:szCs w:val="12"/>
      </w:rPr>
    </w:pPr>
  </w:p>
  <w:p w:rsidRPr="00D15C90" w:rsidR="007F2B08" w:rsidP="003A45CB" w:rsidRDefault="007F2B08" w14:paraId="0830803D" w14:textId="77777777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E23B9" w:rsidRDefault="004E23B9" w14:paraId="6CB0A56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08"/>
    <w:rsid w:val="0000590E"/>
    <w:rsid w:val="00014AFF"/>
    <w:rsid w:val="00020B21"/>
    <w:rsid w:val="0004557A"/>
    <w:rsid w:val="00054080"/>
    <w:rsid w:val="00067B6E"/>
    <w:rsid w:val="000705B0"/>
    <w:rsid w:val="00072C0C"/>
    <w:rsid w:val="000949B5"/>
    <w:rsid w:val="00097539"/>
    <w:rsid w:val="000C27F5"/>
    <w:rsid w:val="000C40F6"/>
    <w:rsid w:val="000C7A9D"/>
    <w:rsid w:val="000D7D51"/>
    <w:rsid w:val="000F2961"/>
    <w:rsid w:val="000F3D65"/>
    <w:rsid w:val="000F75F3"/>
    <w:rsid w:val="001043D5"/>
    <w:rsid w:val="00106817"/>
    <w:rsid w:val="0011777F"/>
    <w:rsid w:val="001258CD"/>
    <w:rsid w:val="00130548"/>
    <w:rsid w:val="001479F2"/>
    <w:rsid w:val="001543D6"/>
    <w:rsid w:val="00173D44"/>
    <w:rsid w:val="001833B5"/>
    <w:rsid w:val="001B0018"/>
    <w:rsid w:val="001C01BF"/>
    <w:rsid w:val="001F0041"/>
    <w:rsid w:val="001F7FD2"/>
    <w:rsid w:val="002116EF"/>
    <w:rsid w:val="00233E6F"/>
    <w:rsid w:val="00237E64"/>
    <w:rsid w:val="00240433"/>
    <w:rsid w:val="00253989"/>
    <w:rsid w:val="002542F5"/>
    <w:rsid w:val="002D1EB6"/>
    <w:rsid w:val="00321AC3"/>
    <w:rsid w:val="00350A9F"/>
    <w:rsid w:val="00354F0C"/>
    <w:rsid w:val="0037794D"/>
    <w:rsid w:val="00387031"/>
    <w:rsid w:val="003A45CB"/>
    <w:rsid w:val="003B3310"/>
    <w:rsid w:val="003B59D6"/>
    <w:rsid w:val="003C1CDD"/>
    <w:rsid w:val="00413FA2"/>
    <w:rsid w:val="00443F7A"/>
    <w:rsid w:val="004915B3"/>
    <w:rsid w:val="00491881"/>
    <w:rsid w:val="004A3FB9"/>
    <w:rsid w:val="004A4809"/>
    <w:rsid w:val="004D2093"/>
    <w:rsid w:val="004E23B9"/>
    <w:rsid w:val="004E524B"/>
    <w:rsid w:val="004F116E"/>
    <w:rsid w:val="005069E1"/>
    <w:rsid w:val="00534723"/>
    <w:rsid w:val="00544406"/>
    <w:rsid w:val="00547429"/>
    <w:rsid w:val="00580F0F"/>
    <w:rsid w:val="005A517B"/>
    <w:rsid w:val="005B0B9D"/>
    <w:rsid w:val="005B73FD"/>
    <w:rsid w:val="005C057B"/>
    <w:rsid w:val="005C24F1"/>
    <w:rsid w:val="005F2BA2"/>
    <w:rsid w:val="00601604"/>
    <w:rsid w:val="006348FA"/>
    <w:rsid w:val="00642BE4"/>
    <w:rsid w:val="00680540"/>
    <w:rsid w:val="006B6CB4"/>
    <w:rsid w:val="006D35C5"/>
    <w:rsid w:val="006D4844"/>
    <w:rsid w:val="00714923"/>
    <w:rsid w:val="00724A4F"/>
    <w:rsid w:val="00735812"/>
    <w:rsid w:val="0074005A"/>
    <w:rsid w:val="00745A2E"/>
    <w:rsid w:val="0075498D"/>
    <w:rsid w:val="00775CEB"/>
    <w:rsid w:val="007837CB"/>
    <w:rsid w:val="007A4D1F"/>
    <w:rsid w:val="007C4878"/>
    <w:rsid w:val="007D0A47"/>
    <w:rsid w:val="007F2B08"/>
    <w:rsid w:val="00814708"/>
    <w:rsid w:val="00854C49"/>
    <w:rsid w:val="00856A73"/>
    <w:rsid w:val="008713C4"/>
    <w:rsid w:val="00882951"/>
    <w:rsid w:val="00884110"/>
    <w:rsid w:val="00885616"/>
    <w:rsid w:val="00887461"/>
    <w:rsid w:val="00891F12"/>
    <w:rsid w:val="008A7754"/>
    <w:rsid w:val="008B2E5A"/>
    <w:rsid w:val="009227E0"/>
    <w:rsid w:val="009266B8"/>
    <w:rsid w:val="009370D7"/>
    <w:rsid w:val="00952945"/>
    <w:rsid w:val="009616BE"/>
    <w:rsid w:val="009A6EA6"/>
    <w:rsid w:val="009B114D"/>
    <w:rsid w:val="009C6F41"/>
    <w:rsid w:val="009D0403"/>
    <w:rsid w:val="009D3D6C"/>
    <w:rsid w:val="00A105DC"/>
    <w:rsid w:val="00A14FFB"/>
    <w:rsid w:val="00A1608C"/>
    <w:rsid w:val="00A51F8C"/>
    <w:rsid w:val="00A62523"/>
    <w:rsid w:val="00A72773"/>
    <w:rsid w:val="00A81722"/>
    <w:rsid w:val="00AC3959"/>
    <w:rsid w:val="00AC7A00"/>
    <w:rsid w:val="00AD03EC"/>
    <w:rsid w:val="00AF01DD"/>
    <w:rsid w:val="00B03B50"/>
    <w:rsid w:val="00B12AC8"/>
    <w:rsid w:val="00B13352"/>
    <w:rsid w:val="00B54B18"/>
    <w:rsid w:val="00B576C2"/>
    <w:rsid w:val="00B626A5"/>
    <w:rsid w:val="00B629B4"/>
    <w:rsid w:val="00B63A1F"/>
    <w:rsid w:val="00B72D63"/>
    <w:rsid w:val="00B77501"/>
    <w:rsid w:val="00B777AE"/>
    <w:rsid w:val="00B92753"/>
    <w:rsid w:val="00B932AA"/>
    <w:rsid w:val="00BD6B07"/>
    <w:rsid w:val="00BF5FFD"/>
    <w:rsid w:val="00C023DB"/>
    <w:rsid w:val="00C135B1"/>
    <w:rsid w:val="00C1374C"/>
    <w:rsid w:val="00C16BC2"/>
    <w:rsid w:val="00C377A5"/>
    <w:rsid w:val="00C50E8F"/>
    <w:rsid w:val="00C6081E"/>
    <w:rsid w:val="00C86025"/>
    <w:rsid w:val="00C95BF9"/>
    <w:rsid w:val="00CA762D"/>
    <w:rsid w:val="00CB7051"/>
    <w:rsid w:val="00D128DD"/>
    <w:rsid w:val="00D15C90"/>
    <w:rsid w:val="00D3791D"/>
    <w:rsid w:val="00D77805"/>
    <w:rsid w:val="00DC23CA"/>
    <w:rsid w:val="00DE0B54"/>
    <w:rsid w:val="00DF7554"/>
    <w:rsid w:val="00E04539"/>
    <w:rsid w:val="00E04FE6"/>
    <w:rsid w:val="00E25241"/>
    <w:rsid w:val="00E2526A"/>
    <w:rsid w:val="00E26C74"/>
    <w:rsid w:val="00E37115"/>
    <w:rsid w:val="00E47FAC"/>
    <w:rsid w:val="00E7225D"/>
    <w:rsid w:val="00E7788B"/>
    <w:rsid w:val="00E91800"/>
    <w:rsid w:val="00E96051"/>
    <w:rsid w:val="00EA795A"/>
    <w:rsid w:val="00EC69B1"/>
    <w:rsid w:val="00F0685B"/>
    <w:rsid w:val="00F162FA"/>
    <w:rsid w:val="00F703E0"/>
    <w:rsid w:val="00F8540B"/>
    <w:rsid w:val="00FA3058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F62D5"/>
  <w15:docId w15:val="{96E07B13-D8EE-483F-9B54-E9ADE57A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844"/>
    <w:rPr>
      <w:rFonts w:ascii="Times New Roman" w:hAnsi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B0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2B08"/>
  </w:style>
  <w:style w:type="paragraph" w:styleId="Footer">
    <w:name w:val="footer"/>
    <w:basedOn w:val="Normal"/>
    <w:link w:val="FooterChar"/>
    <w:uiPriority w:val="99"/>
    <w:unhideWhenUsed/>
    <w:rsid w:val="007F2B0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2B08"/>
  </w:style>
  <w:style w:type="character" w:styleId="b121" w:customStyle="1">
    <w:name w:val="b121"/>
    <w:basedOn w:val="DefaultParagraphFont"/>
    <w:rsid w:val="000C27F5"/>
    <w:rPr>
      <w:rFonts w:hint="default"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9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50A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24F1"/>
    <w:rPr>
      <w:color w:val="0000FF" w:themeColor="hyperlink"/>
      <w:u w:val="single"/>
    </w:rPr>
  </w:style>
  <w:style w:type="paragraph" w:styleId="p1" w:customStyle="1">
    <w:name w:val="p1"/>
    <w:basedOn w:val="Normal"/>
    <w:rsid w:val="006D4844"/>
    <w:rPr>
      <w:rFonts w:ascii=".SF UI Text" w:hAnsi=".SF UI Text"/>
      <w:color w:val="454545"/>
      <w:sz w:val="26"/>
      <w:szCs w:val="26"/>
    </w:rPr>
  </w:style>
  <w:style w:type="paragraph" w:styleId="p2" w:customStyle="1">
    <w:name w:val="p2"/>
    <w:basedOn w:val="Normal"/>
    <w:rsid w:val="006D4844"/>
    <w:rPr>
      <w:rFonts w:ascii=".SF UI Text" w:hAnsi=".SF UI Text"/>
      <w:color w:val="454545"/>
      <w:sz w:val="26"/>
      <w:szCs w:val="26"/>
    </w:rPr>
  </w:style>
  <w:style w:type="character" w:styleId="s1" w:customStyle="1">
    <w:name w:val="s1"/>
    <w:basedOn w:val="DefaultParagraphFont"/>
    <w:rsid w:val="006D4844"/>
    <w:rPr>
      <w:rFonts w:hint="default" w:ascii=".SFUIText" w:hAnsi=".SFUIText"/>
      <w:b w:val="0"/>
      <w:bCs w:val="0"/>
      <w:i w:val="0"/>
      <w:iCs w:val="0"/>
      <w:sz w:val="34"/>
      <w:szCs w:val="34"/>
    </w:rPr>
  </w:style>
  <w:style w:type="character" w:styleId="s2" w:customStyle="1">
    <w:name w:val="s2"/>
    <w:basedOn w:val="DefaultParagraphFont"/>
    <w:rsid w:val="006D4844"/>
    <w:rPr>
      <w:rFonts w:hint="default" w:ascii=".SFUIText" w:hAnsi=".SFUIText"/>
      <w:b w:val="0"/>
      <w:bCs w:val="0"/>
      <w:i w:val="0"/>
      <w:iCs w:val="0"/>
      <w:color w:val="E4AF0A"/>
      <w:sz w:val="34"/>
      <w:szCs w:val="34"/>
    </w:rPr>
  </w:style>
  <w:style w:type="character" w:styleId="apple-converted-space" w:customStyle="1">
    <w:name w:val="apple-converted-space"/>
    <w:basedOn w:val="DefaultParagraphFont"/>
    <w:rsid w:val="006D4844"/>
  </w:style>
  <w:style w:type="character" w:styleId="fontstyle01" w:customStyle="1">
    <w:name w:val="fontstyle01"/>
    <w:basedOn w:val="DefaultParagraphFont"/>
    <w:rsid w:val="00534723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479F2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7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apiproxy.utc.wa.gov/cases/GetDocument?docID=494&amp;year=2024&amp;docketNumber=24015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tc.wa.gov/casedocket/2024/24015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1900-01-01T08:00:00.0000000Z</lastPrinted>
  <dcterms:created xsi:type="dcterms:W3CDTF">1900-01-01T08:00:00.0000000Z</dcterms:created>
  <dcterms:modified xsi:type="dcterms:W3CDTF">2025-02-03T22:43:08.0000000Z</dcterms:modified>
</coreProperties>
</file>